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E3C" w:rsidRDefault="00961E3C" w:rsidP="00961E3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Публичный доклад о деятельности первичной профсоюзной</w:t>
      </w:r>
      <w:r w:rsidR="00692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</w:t>
      </w: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«Детский сад № 9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Рябинуш</w:t>
      </w:r>
      <w:r w:rsidR="003C0395">
        <w:rPr>
          <w:rFonts w:ascii="Times New Roman" w:eastAsia="Times New Roman" w:hAnsi="Times New Roman" w:cs="Times New Roman"/>
          <w:sz w:val="24"/>
          <w:szCs w:val="24"/>
          <w:lang w:eastAsia="ru-RU"/>
        </w:rPr>
        <w:t>ка</w:t>
      </w:r>
      <w:proofErr w:type="spellEnd"/>
      <w:r w:rsidR="003C039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3C03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г. Кукмор» в 2026</w:t>
      </w: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</w:t>
      </w:r>
    </w:p>
    <w:p w:rsidR="00961E3C" w:rsidRDefault="00961E3C" w:rsidP="00961E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1E3C" w:rsidRDefault="00961E3C" w:rsidP="00961E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Социальное партнерство в нашем учреждении включает в себя:</w:t>
      </w: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заключение Коллективного договора, контроль его выполнения, внесение</w:t>
      </w: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изменений и дополнений в него;</w:t>
      </w: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согласование всех нормативных актов, касающихся социально-трудовых</w:t>
      </w: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отношений работников;</w:t>
      </w: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разработка и принятие соглашения по охране труда;</w:t>
      </w: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согласование вопросов по оплате труда.</w:t>
      </w:r>
    </w:p>
    <w:p w:rsidR="002937C3" w:rsidRDefault="00961E3C" w:rsidP="00961E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документом, регламентирующим социальное партнерство в</w:t>
      </w: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ДОУ, является коллективный договор. В </w:t>
      </w:r>
      <w:r w:rsidR="00CC697D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 году</w:t>
      </w: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заключѐн новый</w:t>
      </w: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Коллективный договор с сохранением </w:t>
      </w:r>
      <w:r w:rsidR="002937C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некоторых</w:t>
      </w: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социальных гарантий.</w:t>
      </w:r>
    </w:p>
    <w:p w:rsidR="002937C3" w:rsidRDefault="00961E3C" w:rsidP="00961E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обеспечения эффективной работы, в ДОУ созданы постоянные</w:t>
      </w: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комиссии, определены их полномочия и порядок работы, которые</w:t>
      </w: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закреплены в Положениях о комиссиях. Председатель Профкома принимает</w:t>
      </w: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участие в работе комиссий учреждения по тарификации, награждению,</w:t>
      </w: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аттестации, охраны труда, распределению выплат стимулирующего</w:t>
      </w: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характера. С учетом мнения профкома принимаются графики отпусков,</w:t>
      </w: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инструкции по охране труда. Под наблюдением профкома находятся</w:t>
      </w: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соблюдение режима труда и отдыха, охрана труда.</w:t>
      </w:r>
    </w:p>
    <w:p w:rsidR="004B392D" w:rsidRDefault="00961E3C" w:rsidP="004B392D">
      <w:pPr>
        <w:spacing w:after="0" w:line="240" w:lineRule="auto"/>
        <w:ind w:firstLine="709"/>
        <w:jc w:val="both"/>
      </w:pP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Охрана труда – одна из приоритетных задач в нашем ДОУ, где каждый</w:t>
      </w: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отвечает за жизнь и здоровье детей и работников. Совместно с</w:t>
      </w: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администрацией решаем вопросы по технике безопасности. Ежегодно</w:t>
      </w: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заключаем соглашение по охране труда между администрацией и</w:t>
      </w: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профкомом.</w:t>
      </w:r>
      <w:r w:rsidR="004B392D" w:rsidRPr="004B392D">
        <w:t xml:space="preserve"> </w:t>
      </w:r>
    </w:p>
    <w:p w:rsidR="002937C3" w:rsidRDefault="004B392D" w:rsidP="004B392D">
      <w:pPr>
        <w:pStyle w:val="a4"/>
        <w:ind w:firstLine="709"/>
        <w:jc w:val="both"/>
      </w:pPr>
      <w:r>
        <w:t>Совместно с администрацией организуются и проводятся ежегодные медицинские осмотры, охватывающие 100% членов коллектива. Это позволяет вовремя выявить хронические и профессиональные заболевания, получить бесплатное лечение. Следует отметить, что работа по защите прав членов профсоюза на благоприятные, здоровые и безопасные условия труда стала более эффективной и результативной, наблюдается значительное улучшение условий труда, отсутствие травматизма среди работников.</w:t>
      </w:r>
    </w:p>
    <w:p w:rsidR="002937C3" w:rsidRDefault="00961E3C" w:rsidP="002937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нашей </w:t>
      </w:r>
      <w:proofErr w:type="spellStart"/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первички</w:t>
      </w:r>
      <w:proofErr w:type="spellEnd"/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созданы хорошие условия, выделено место для</w:t>
      </w: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информацион</w:t>
      </w:r>
      <w:r w:rsidR="004B392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стенда «Профсоюзный уголок</w:t>
      </w: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proofErr w:type="gramEnd"/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Наши сотрудники не</w:t>
      </w: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могут стоять в стороне от тех дел, которыми в коллективе занимается</w:t>
      </w: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профком. Мы уверены, что отсутствие достаточной информации о</w:t>
      </w: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деятельности профсоюзной организации создаѐт впечатление об их</w:t>
      </w: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бездеятельности, что снижает мотивацию профсоюзного членства, порождает</w:t>
      </w: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выход людей из Профсоюза. Поэтому в нашем Профсоюзном уголке</w:t>
      </w: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вывешена информация о работе профсоюзного комитета.</w:t>
      </w:r>
    </w:p>
    <w:p w:rsidR="002937C3" w:rsidRDefault="00961E3C" w:rsidP="002937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в нашем детском саду проводится комплекс мероприятий,</w:t>
      </w: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направленных на создание положительного имиджа профсоюзной</w:t>
      </w: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организации. В своем трудовом коллективе мы привлекаем молодежь во все</w:t>
      </w: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формы массовой работы, вплотную занимаемся информационной</w:t>
      </w: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деятельностью во всех ее проявлениях: встречи, беседы, собрания. По</w:t>
      </w:r>
      <w:r w:rsidR="00293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инициативе профкома проводятся встречи со специалистами разного уровня</w:t>
      </w: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направленности: юрист, бухгалтер, банковский работник и др. Работники</w:t>
      </w: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получают консультации, ответы на волнующие их вопросы.</w:t>
      </w:r>
    </w:p>
    <w:p w:rsidR="002937C3" w:rsidRDefault="00961E3C" w:rsidP="002937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наше время, в век информационных технологий лицом организации</w:t>
      </w: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является интернет-сайт. Это то, посредством чего наиболее часто</w:t>
      </w: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формируется первое впечатление об организации и происходит более</w:t>
      </w: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глубокое знакомство с ней, устанавливается обратная связь. На сайте нашего</w:t>
      </w: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учреждения можно познакомиться с профс</w:t>
      </w:r>
      <w:r w:rsidR="00FA3065">
        <w:rPr>
          <w:rFonts w:ascii="Times New Roman" w:eastAsia="Times New Roman" w:hAnsi="Times New Roman" w:cs="Times New Roman"/>
          <w:sz w:val="24"/>
          <w:szCs w:val="24"/>
          <w:lang w:eastAsia="ru-RU"/>
        </w:rPr>
        <w:t>оюзной жизнью нашего</w:t>
      </w:r>
      <w:r w:rsidR="00FA30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коллектива</w:t>
      </w: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повышения</w:t>
      </w: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значимости профсоюзной организации мы обязаны заботиться о гласности</w:t>
      </w: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своей работе. Многие члены профсоюза задаются такими вопросами, как:</w:t>
      </w: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какими денежными средствами располагает ППО?</w:t>
      </w: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на какие цели расходуются эти </w:t>
      </w:r>
      <w:proofErr w:type="gramStart"/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</w:t>
      </w:r>
      <w:proofErr w:type="gramEnd"/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кому и </w:t>
      </w:r>
      <w:proofErr w:type="gramStart"/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какую</w:t>
      </w:r>
      <w:proofErr w:type="gramEnd"/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конкретно помощь оказал профком?</w:t>
      </w: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Поэтому наша работа должна быть открытой, а финансовая деятельност</w:t>
      </w:r>
      <w:proofErr w:type="gramStart"/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t>ь-</w:t>
      </w:r>
      <w:proofErr w:type="gramEnd"/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прозрачной. Вопросов может быть мног</w:t>
      </w:r>
      <w:r w:rsidR="004B392D">
        <w:rPr>
          <w:rFonts w:ascii="Times New Roman" w:eastAsia="Times New Roman" w:hAnsi="Times New Roman" w:cs="Times New Roman"/>
          <w:sz w:val="24"/>
          <w:szCs w:val="24"/>
          <w:lang w:eastAsia="ru-RU"/>
        </w:rPr>
        <w:t>о, и в зависимости от того, как</w:t>
      </w: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 ответ получает на него работник, складывается впечатление о </w:t>
      </w:r>
      <w:proofErr w:type="spellStart"/>
      <w:proofErr w:type="gramStart"/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</w:t>
      </w:r>
      <w:proofErr w:type="spellEnd"/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рганизации</w:t>
      </w:r>
      <w:proofErr w:type="spellEnd"/>
      <w:proofErr w:type="gramEnd"/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61E3C" w:rsidRPr="00961E3C" w:rsidRDefault="00961E3C" w:rsidP="002937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Совместными усилиями большую работу мы проводим по созданию</w:t>
      </w: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благоприятного психологического климата в трудовом коллективе. Ведь</w:t>
      </w: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постоянное воздействие различных стрессовых факторов на человека:</w:t>
      </w: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современный ритм жизни, большой поток информации приводит к</w:t>
      </w: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появлению хронического стресса, который, в свою очередь, приводит к</w:t>
      </w: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истощению эмоциональных, энергетических и личностных ресурсов</w:t>
      </w: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работающего человека, появлению хронических заболеваний. Жертвой</w:t>
      </w: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эмоционального выгорания может стать любой работник.</w:t>
      </w: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Поэтому, основными задачами данного направления нашей работы являются:</w:t>
      </w: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эмоциональная поддержка, сплочение коллектива; оздоровительная и</w:t>
      </w: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культурно-массовая работа;</w:t>
      </w:r>
      <w:proofErr w:type="gramStart"/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возможности самовыражения работников (конкурсы</w:t>
      </w: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профессионального мастерства, мастер-классы, участия на фестивалях);</w:t>
      </w: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поддержание традиций коллектива (субботники, встречи с ветеранами</w:t>
      </w: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труда, чаепития, праздничные даты);</w:t>
      </w: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включение в педагогические часы, семинары, педагогические советы,</w:t>
      </w: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собрания трудового коллектива игр и упражнений на сплочение коллектива и</w:t>
      </w: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профилактику эмоционального выгорания.</w:t>
      </w: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Важным направлением в деятельности профкома и администрации</w:t>
      </w: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является культурно – массовая работа, так как хороший отдых способствует</w:t>
      </w: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работоспособности и поднятию жизненного тонуса. В течени</w:t>
      </w:r>
      <w:proofErr w:type="gramStart"/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проводим</w:t>
      </w: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такие мероприятия, как:</w:t>
      </w: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музыкально-литературные гостиные;</w:t>
      </w: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посещение выставок, экскурсий, спектаклей и концертов в районном доме</w:t>
      </w: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культуры, </w:t>
      </w:r>
      <w:r w:rsidR="004035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Театра им. </w:t>
      </w:r>
      <w:proofErr w:type="spellStart"/>
      <w:r w:rsidR="00871D61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Г.Камала</w:t>
      </w:r>
      <w:proofErr w:type="spellEnd"/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="00CC6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Казань;</w:t>
      </w:r>
    </w:p>
    <w:p w:rsidR="00A97E6B" w:rsidRDefault="00961E3C" w:rsidP="00961E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Нашей доброй традицией является поздравление работников с рождением</w:t>
      </w: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малышей, профессиональными и календарными праздниками, юбилеями;</w:t>
      </w: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участия в конкурсных программах.</w:t>
      </w: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целях оздоровления работников выделяются средства на </w:t>
      </w:r>
      <w:proofErr w:type="spellStart"/>
      <w:proofErr w:type="gramStart"/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санаторно</w:t>
      </w:r>
      <w:proofErr w:type="spellEnd"/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курортное</w:t>
      </w:r>
      <w:proofErr w:type="gramEnd"/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лечение. </w:t>
      </w:r>
      <w:r w:rsidR="002937C3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году 6</w:t>
      </w: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сотрудников отдохнули по программе</w:t>
      </w: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«Тур выходного дня». </w:t>
      </w:r>
    </w:p>
    <w:p w:rsidR="002937C3" w:rsidRDefault="00961E3C" w:rsidP="00961E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Особая роль в развитии коллектива принадлежит и организации помощи</w:t>
      </w: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 стороны зрелых педагогов молодым специалистам. И наши молодые</w:t>
      </w: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педагоги в своем большинстве оправдывают наши надежды, это активные,</w:t>
      </w: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творческие, талантливые педагоги, которые всегда позитивно настроены ко</w:t>
      </w: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всему, что происходит в нашем коллективе.</w:t>
      </w: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результате совместных усилий Республиканского комитета</w:t>
      </w: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Профсоюза и Министерства образования Республики Татарстан решены</w:t>
      </w: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многие актуальные проблемы работников нашей отрасли. И в первую</w:t>
      </w: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очередь обязательства сторон отраслевого и территориального Соглашений в</w:t>
      </w: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области изменения оплаты труда, поскольку они непосредственно влияют на</w:t>
      </w: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повышение уровня материального обеспечения работников, мотивации их к</w:t>
      </w: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качественному результату труда. И без сомнения, значительная победа</w:t>
      </w: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последних лет – рост ми</w:t>
      </w:r>
      <w:r w:rsidR="00CC6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нимального </w:t>
      </w:r>
      <w:proofErr w:type="gramStart"/>
      <w:r w:rsidR="00CC69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размера оплаты труд</w:t>
      </w:r>
      <w:r w:rsidR="00A97E6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="00A97E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5D9F" w:rsidRDefault="00855D9F" w:rsidP="00961E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5D9F" w:rsidRDefault="00855D9F" w:rsidP="002937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B06" w:rsidRPr="002937C3" w:rsidRDefault="00855D9F" w:rsidP="002937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B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первичной профсоюзной организации: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Тимергалиева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Айсылу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Махмутовна</w:t>
      </w:r>
      <w:proofErr w:type="spellEnd"/>
    </w:p>
    <w:sectPr w:rsidR="00D47B06" w:rsidRPr="002937C3" w:rsidSect="00D47B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61E3C"/>
    <w:rsid w:val="00086548"/>
    <w:rsid w:val="001D6202"/>
    <w:rsid w:val="00234B02"/>
    <w:rsid w:val="002937C3"/>
    <w:rsid w:val="003241F9"/>
    <w:rsid w:val="003C0395"/>
    <w:rsid w:val="00403571"/>
    <w:rsid w:val="004B392D"/>
    <w:rsid w:val="00601B61"/>
    <w:rsid w:val="006729F6"/>
    <w:rsid w:val="006927FD"/>
    <w:rsid w:val="00855D9F"/>
    <w:rsid w:val="00871D61"/>
    <w:rsid w:val="00961E3C"/>
    <w:rsid w:val="009D7FEB"/>
    <w:rsid w:val="009E1883"/>
    <w:rsid w:val="00A97E6B"/>
    <w:rsid w:val="00C05615"/>
    <w:rsid w:val="00CC697D"/>
    <w:rsid w:val="00D47B06"/>
    <w:rsid w:val="00FA055A"/>
    <w:rsid w:val="00FA3065"/>
    <w:rsid w:val="00FD1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B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961E3C"/>
  </w:style>
  <w:style w:type="table" w:styleId="a3">
    <w:name w:val="Table Grid"/>
    <w:basedOn w:val="a1"/>
    <w:uiPriority w:val="59"/>
    <w:rsid w:val="002937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4B3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4B392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71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964</Words>
  <Characters>5499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6451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2022-12-06T08:00:00Z</dcterms:created>
  <dcterms:modified xsi:type="dcterms:W3CDTF">2026-03-19T09:02:00Z</dcterms:modified>
</cp:coreProperties>
</file>